
<file path=[Content_Types].xml><?xml version="1.0" encoding="utf-8"?>
<Types xmlns="http://schemas.openxmlformats.org/package/2006/content-types">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2AB5" w:rsidRPr="001F3133" w:rsidRDefault="00072AB5" w:rsidP="00072AB5">
      <w:pPr>
        <w:tabs>
          <w:tab w:val="left" w:leader="dot" w:pos="1701"/>
          <w:tab w:val="left" w:pos="1843"/>
        </w:tabs>
        <w:ind w:right="-18"/>
        <w:rPr>
          <w:rFonts w:ascii="Arial" w:hAnsi="Arial" w:cs="Arial"/>
          <w:b/>
          <w:sz w:val="28"/>
          <w:szCs w:val="28"/>
        </w:rPr>
      </w:pPr>
      <w:r w:rsidRPr="001F3133">
        <w:rPr>
          <w:rFonts w:ascii="Arial" w:hAnsi="Arial" w:cs="Arial"/>
          <w:b/>
          <w:sz w:val="28"/>
          <w:szCs w:val="28"/>
        </w:rPr>
        <w:t>Curso de Graduação em Economia</w:t>
      </w:r>
    </w:p>
    <w:p w:rsidR="00072AB5" w:rsidRPr="001F3133" w:rsidRDefault="00072AB5" w:rsidP="00072AB5">
      <w:pPr>
        <w:tabs>
          <w:tab w:val="left" w:pos="7230"/>
        </w:tabs>
        <w:ind w:right="-18"/>
        <w:rPr>
          <w:rFonts w:ascii="Arial" w:hAnsi="Arial" w:cs="Arial"/>
          <w:b/>
          <w:sz w:val="28"/>
          <w:szCs w:val="28"/>
        </w:rPr>
      </w:pPr>
      <w:r w:rsidRPr="001F3133">
        <w:rPr>
          <w:rFonts w:ascii="Arial" w:hAnsi="Arial" w:cs="Arial"/>
          <w:sz w:val="28"/>
          <w:szCs w:val="28"/>
        </w:rPr>
        <w:t>[</w:t>
      </w:r>
      <w:r w:rsidRPr="004E5DCB">
        <w:rPr>
          <w:rFonts w:ascii="Arial" w:hAnsi="Arial" w:cs="Arial"/>
          <w:sz w:val="22"/>
          <w:szCs w:val="22"/>
        </w:rPr>
        <w:t>Cge@fgv.br</w:t>
      </w:r>
      <w:r w:rsidRPr="001F3133">
        <w:rPr>
          <w:rFonts w:ascii="Arial" w:hAnsi="Arial" w:cs="Arial"/>
          <w:sz w:val="28"/>
          <w:szCs w:val="28"/>
        </w:rPr>
        <w:t>]</w:t>
      </w:r>
    </w:p>
    <w:p w:rsidR="00072AB5" w:rsidRDefault="00072AB5" w:rsidP="00072AB5">
      <w:pPr>
        <w:tabs>
          <w:tab w:val="left" w:leader="dot" w:pos="1701"/>
          <w:tab w:val="left" w:pos="1843"/>
        </w:tabs>
        <w:ind w:right="-18"/>
        <w:rPr>
          <w:rFonts w:ascii="Arial" w:hAnsi="Arial" w:cs="Arial"/>
          <w:b/>
          <w:color w:val="083160"/>
          <w:sz w:val="20"/>
        </w:rPr>
      </w:pPr>
    </w:p>
    <w:p w:rsidR="00072AB5" w:rsidRPr="001F3133" w:rsidRDefault="00072AB5" w:rsidP="00072AB5">
      <w:pPr>
        <w:tabs>
          <w:tab w:val="left" w:leader="dot" w:pos="1701"/>
          <w:tab w:val="left" w:pos="1843"/>
        </w:tabs>
        <w:ind w:right="-18"/>
        <w:rPr>
          <w:rFonts w:ascii="Arial" w:hAnsi="Arial" w:cs="Arial"/>
          <w:b/>
          <w:spacing w:val="-20"/>
        </w:rPr>
      </w:pPr>
      <w:r w:rsidRPr="001F3133">
        <w:rPr>
          <w:rFonts w:ascii="Arial" w:hAnsi="Arial" w:cs="Arial"/>
          <w:b/>
          <w:spacing w:val="-20"/>
        </w:rPr>
        <w:t xml:space="preserve">Disciplina: </w:t>
      </w:r>
      <w:r>
        <w:rPr>
          <w:rFonts w:ascii="Arial" w:hAnsi="Arial" w:cs="Arial"/>
          <w:b/>
          <w:spacing w:val="-20"/>
        </w:rPr>
        <w:t xml:space="preserve"> </w:t>
      </w:r>
      <w:proofErr w:type="gramStart"/>
      <w:r>
        <w:rPr>
          <w:rFonts w:ascii="Arial" w:hAnsi="Arial" w:cs="Arial"/>
          <w:b/>
          <w:spacing w:val="-20"/>
        </w:rPr>
        <w:t>A  CONSTRUÇÃO</w:t>
      </w:r>
      <w:proofErr w:type="gramEnd"/>
      <w:r>
        <w:rPr>
          <w:rFonts w:ascii="Arial" w:hAnsi="Arial" w:cs="Arial"/>
          <w:b/>
          <w:spacing w:val="-20"/>
        </w:rPr>
        <w:t xml:space="preserve">  DA  UNIÃO  EUROPEIA : DO POS-GUERRA AO BREXIT</w:t>
      </w:r>
    </w:p>
    <w:p w:rsidR="00072AB5" w:rsidRDefault="00072AB5" w:rsidP="00072AB5">
      <w:pPr>
        <w:tabs>
          <w:tab w:val="left" w:leader="dot" w:pos="1701"/>
          <w:tab w:val="left" w:pos="1843"/>
        </w:tabs>
        <w:ind w:right="-18"/>
        <w:rPr>
          <w:rFonts w:ascii="Arial" w:hAnsi="Arial" w:cs="Arial"/>
          <w:b/>
          <w:spacing w:val="-20"/>
        </w:rPr>
      </w:pPr>
      <w:r w:rsidRPr="001F3133">
        <w:rPr>
          <w:rFonts w:ascii="Arial" w:hAnsi="Arial" w:cs="Arial"/>
          <w:b/>
          <w:spacing w:val="-20"/>
        </w:rPr>
        <w:t xml:space="preserve">Professor: </w:t>
      </w:r>
      <w:r>
        <w:rPr>
          <w:rFonts w:ascii="Arial" w:hAnsi="Arial" w:cs="Arial"/>
          <w:b/>
          <w:spacing w:val="-20"/>
        </w:rPr>
        <w:t xml:space="preserve"> Luiz Felipe de Alencastro</w:t>
      </w:r>
    </w:p>
    <w:p w:rsidR="00072AB5" w:rsidRPr="001F3133" w:rsidRDefault="00072AB5" w:rsidP="00072AB5">
      <w:pPr>
        <w:tabs>
          <w:tab w:val="left" w:leader="dot" w:pos="1701"/>
          <w:tab w:val="left" w:pos="1843"/>
        </w:tabs>
        <w:ind w:right="-18"/>
        <w:rPr>
          <w:rFonts w:ascii="Arial" w:hAnsi="Arial" w:cs="Arial"/>
          <w:b/>
        </w:rPr>
      </w:pPr>
      <w:bookmarkStart w:id="0" w:name="_GoBack"/>
      <w:r>
        <w:rPr>
          <w:rFonts w:ascii="Arial" w:hAnsi="Arial" w:cs="Arial"/>
          <w:b/>
          <w:spacing w:val="-20"/>
        </w:rPr>
        <w:t>Horários: quartas e sextas 9:00 -10:50 sala 2002</w:t>
      </w:r>
      <w:r w:rsidR="00214E70">
        <w:rPr>
          <w:rFonts w:ascii="Arial" w:hAnsi="Arial" w:cs="Arial"/>
          <w:b/>
          <w:spacing w:val="-20"/>
        </w:rPr>
        <w:t>c</w:t>
      </w:r>
    </w:p>
    <w:bookmarkEnd w:id="0"/>
    <w:p w:rsidR="00072AB5" w:rsidRDefault="00072AB5" w:rsidP="00072AB5">
      <w:pPr>
        <w:tabs>
          <w:tab w:val="left" w:leader="dot" w:pos="1701"/>
          <w:tab w:val="left" w:pos="1843"/>
        </w:tabs>
        <w:ind w:right="-18"/>
        <w:rPr>
          <w:rFonts w:ascii="Arial" w:hAnsi="Arial" w:cs="Arial"/>
          <w:b/>
        </w:rPr>
      </w:pPr>
    </w:p>
    <w:p w:rsidR="00072AB5" w:rsidRPr="001F3133" w:rsidRDefault="00072AB5" w:rsidP="00072AB5">
      <w:pPr>
        <w:pStyle w:val="TARJAprograma1"/>
        <w:jc w:val="right"/>
        <w:rPr>
          <w:color w:val="auto"/>
          <w:sz w:val="28"/>
          <w:szCs w:val="28"/>
        </w:rPr>
      </w:pPr>
      <w:r>
        <w:rPr>
          <w:color w:val="auto"/>
          <w:sz w:val="28"/>
          <w:szCs w:val="28"/>
        </w:rPr>
        <w:t>3</w:t>
      </w:r>
      <w:r w:rsidRPr="002E202D">
        <w:rPr>
          <w:color w:val="auto"/>
          <w:sz w:val="28"/>
          <w:szCs w:val="28"/>
        </w:rPr>
        <w:t xml:space="preserve">° </w:t>
      </w:r>
      <w:r w:rsidRPr="002E202D">
        <w:rPr>
          <w:color w:val="auto"/>
          <w:sz w:val="28"/>
          <w:szCs w:val="28"/>
        </w:rPr>
        <w:tab/>
      </w:r>
      <w:r>
        <w:rPr>
          <w:color w:val="auto"/>
          <w:sz w:val="28"/>
          <w:szCs w:val="28"/>
        </w:rPr>
        <w:t>trimestre</w:t>
      </w:r>
      <w:r w:rsidRPr="001F3133">
        <w:rPr>
          <w:color w:val="auto"/>
          <w:sz w:val="28"/>
          <w:szCs w:val="28"/>
        </w:rPr>
        <w:t xml:space="preserve"> de 201</w:t>
      </w:r>
      <w:r>
        <w:rPr>
          <w:color w:val="auto"/>
          <w:sz w:val="28"/>
          <w:szCs w:val="28"/>
        </w:rPr>
        <w:t>7</w:t>
      </w:r>
    </w:p>
    <w:p w:rsidR="00072AB5" w:rsidRPr="001F3133" w:rsidRDefault="00072AB5" w:rsidP="00072AB5">
      <w:pPr>
        <w:jc w:val="both"/>
      </w:pPr>
      <w:r>
        <w:t>OBJETIVOS:</w:t>
      </w:r>
      <w:r w:rsidRPr="004E3D54">
        <w:t xml:space="preserve"> </w:t>
      </w:r>
      <w:r>
        <w:t xml:space="preserve">A disciplina faz da parte da trilha de História e seu objetivo é facultar aos estudantes um panorama atualizado das etapas da construção europeia e da organização das instituições da União Europeia (EU). Serão estudadas as relações entre os Estados membros e os estatutos associando outros países à União Europeia (UE). Será dada atenção aos movimentos pró-europeus e </w:t>
      </w:r>
      <w:proofErr w:type="spellStart"/>
      <w:r>
        <w:t>anti-europeus</w:t>
      </w:r>
      <w:proofErr w:type="spellEnd"/>
      <w:r>
        <w:t xml:space="preserve"> na UE. Finalmente, será tratado o papel da EU na geopolítica mundial.</w:t>
      </w:r>
    </w:p>
    <w:p w:rsidR="00072AB5" w:rsidRDefault="00072AB5" w:rsidP="00072AB5">
      <w:pPr>
        <w:pStyle w:val="TEXTO"/>
        <w:ind w:firstLine="0"/>
      </w:pPr>
    </w:p>
    <w:p w:rsidR="00072AB5" w:rsidRPr="001F3133" w:rsidRDefault="00072AB5" w:rsidP="00072AB5">
      <w:pPr>
        <w:pStyle w:val="TARJAprograma2"/>
        <w:rPr>
          <w:color w:val="auto"/>
        </w:rPr>
      </w:pPr>
    </w:p>
    <w:p w:rsidR="00072AB5" w:rsidRDefault="00072AB5" w:rsidP="00072AB5">
      <w:pPr>
        <w:pStyle w:val="Corpodetexto"/>
        <w:rPr>
          <w:szCs w:val="24"/>
        </w:rPr>
      </w:pPr>
    </w:p>
    <w:p w:rsidR="00072AB5" w:rsidRDefault="00072AB5" w:rsidP="00072AB5">
      <w:pPr>
        <w:pStyle w:val="Corpodetexto"/>
        <w:rPr>
          <w:szCs w:val="24"/>
        </w:rPr>
      </w:pPr>
    </w:p>
    <w:p w:rsidR="00072AB5" w:rsidRDefault="00072AB5" w:rsidP="00072AB5">
      <w:pPr>
        <w:shd w:val="clear" w:color="auto" w:fill="FFFFFF"/>
        <w:jc w:val="both"/>
      </w:pPr>
      <w:r w:rsidRPr="001F3133">
        <w:t>PROGRAMA</w:t>
      </w:r>
      <w:r>
        <w:t>: O</w:t>
      </w:r>
      <w:r w:rsidRPr="00D07756">
        <w:t xml:space="preserve"> curso trata da hist</w:t>
      </w:r>
      <w:r>
        <w:t>ó</w:t>
      </w:r>
      <w:r w:rsidRPr="00D07756">
        <w:t xml:space="preserve">ria </w:t>
      </w:r>
      <w:r>
        <w:t>d</w:t>
      </w:r>
      <w:r w:rsidRPr="00D07756">
        <w:t>a construção da União Europeia (UE), cuja dimensão política é frequentemente</w:t>
      </w:r>
      <w:r>
        <w:t xml:space="preserve"> ignorada</w:t>
      </w:r>
      <w:r w:rsidRPr="00D07756">
        <w:t xml:space="preserve"> por editorialistas e comentadores brasileiros e americanos</w:t>
      </w:r>
      <w:r>
        <w:t xml:space="preserve"> que subestimam o papel da UE na transição democrática da Grécia, Espanha e Portugal nos anos 1970, na estabilização e democratização da Europa Central e dos países bálticos após o fim da URSS e, enfim, na consolidação do mais longo período de paz vivido pelos europeus desde a Idade Média</w:t>
      </w:r>
      <w:r w:rsidRPr="00D07756">
        <w:t xml:space="preserve">. </w:t>
      </w:r>
    </w:p>
    <w:p w:rsidR="00072AB5" w:rsidRDefault="00072AB5" w:rsidP="00072AB5">
      <w:pPr>
        <w:shd w:val="clear" w:color="auto" w:fill="FFFFFF"/>
        <w:ind w:firstLine="708"/>
        <w:jc w:val="both"/>
      </w:pPr>
      <w:r w:rsidRPr="00D07756">
        <w:t>Serão estudados os desdobramentos da vitória Aliada e da Guerra Fria na Europa, o plano Schumann (1950) que preparou o estabelecimento da Comunidade Europeia do Carvão e do Aço (1951) e o Tratado de Roma (1957), ato fundador da Comunidade Econômica Europeia, também chamada de “Mercado Comum Europeu”, as sucessivas adesões de outros países europeus, o Tratado de Maastricht (1992), que iniciou a união monetária e o euro</w:t>
      </w:r>
      <w:r>
        <w:t>, a “grande ampliação” de 2004 (quando a UE passou de 15 para 25 membros), as etapas do processo de adesão à UE, assim</w:t>
      </w:r>
      <w:r w:rsidRPr="00D07756">
        <w:t xml:space="preserve"> o</w:t>
      </w:r>
      <w:r>
        <w:t>utros</w:t>
      </w:r>
      <w:r w:rsidRPr="00D07756">
        <w:t xml:space="preserve"> acordos de ampliação e institucionalização da UE. </w:t>
      </w:r>
    </w:p>
    <w:p w:rsidR="00072AB5" w:rsidRPr="00D07756" w:rsidRDefault="00072AB5" w:rsidP="00072AB5">
      <w:pPr>
        <w:shd w:val="clear" w:color="auto" w:fill="FFFFFF"/>
        <w:ind w:firstLine="708"/>
        <w:jc w:val="both"/>
      </w:pPr>
      <w:r w:rsidRPr="00D07756">
        <w:t xml:space="preserve">Serão enfatizados os aspectos </w:t>
      </w:r>
      <w:r>
        <w:t>políticos</w:t>
      </w:r>
      <w:r w:rsidRPr="00D07756">
        <w:t xml:space="preserve"> e diplomáticos da construção europeia e o funcionamento das instituições</w:t>
      </w:r>
      <w:r>
        <w:t xml:space="preserve"> da UE sediadas </w:t>
      </w:r>
      <w:r w:rsidRPr="00D07756">
        <w:t>em Bruxelas</w:t>
      </w:r>
      <w:r>
        <w:t>,</w:t>
      </w:r>
      <w:r w:rsidRPr="00D07756">
        <w:t xml:space="preserve"> </w:t>
      </w:r>
      <w:r>
        <w:t>Estras</w:t>
      </w:r>
      <w:r w:rsidRPr="00D07756">
        <w:t>burg</w:t>
      </w:r>
      <w:r>
        <w:t>o, Frankfurt e Haia</w:t>
      </w:r>
      <w:r w:rsidRPr="00D07756">
        <w:t xml:space="preserve">. O curso cobre o período </w:t>
      </w:r>
      <w:r>
        <w:t>d</w:t>
      </w:r>
      <w:r w:rsidRPr="00D07756">
        <w:t>e 1945 até 20</w:t>
      </w:r>
      <w:r>
        <w:t>17</w:t>
      </w:r>
      <w:r w:rsidRPr="00D07756">
        <w:t xml:space="preserve">. O impacto político </w:t>
      </w:r>
      <w:r>
        <w:t xml:space="preserve">e econômico do Brexit </w:t>
      </w:r>
      <w:r w:rsidRPr="00D07756">
        <w:t>será abordado</w:t>
      </w:r>
      <w:r>
        <w:t xml:space="preserve"> na parte final do curso</w:t>
      </w:r>
      <w:r w:rsidRPr="00D07756">
        <w:t xml:space="preserve">. </w:t>
      </w:r>
    </w:p>
    <w:p w:rsidR="00072AB5" w:rsidRPr="00D07756" w:rsidRDefault="00072AB5" w:rsidP="00072AB5">
      <w:pPr>
        <w:shd w:val="clear" w:color="auto" w:fill="FFFFFF"/>
        <w:jc w:val="both"/>
      </w:pPr>
    </w:p>
    <w:p w:rsidR="00072AB5" w:rsidRPr="001F3133" w:rsidRDefault="00072AB5" w:rsidP="00072AB5">
      <w:pPr>
        <w:pStyle w:val="TARJAprograma2"/>
        <w:rPr>
          <w:color w:val="auto"/>
        </w:rPr>
      </w:pPr>
    </w:p>
    <w:p w:rsidR="00072AB5" w:rsidRDefault="00072AB5" w:rsidP="00072AB5">
      <w:pPr>
        <w:pStyle w:val="ITEM"/>
        <w:numPr>
          <w:ilvl w:val="0"/>
          <w:numId w:val="0"/>
        </w:numPr>
        <w:ind w:left="624" w:hanging="284"/>
      </w:pPr>
    </w:p>
    <w:p w:rsidR="00072AB5" w:rsidRDefault="00072AB5" w:rsidP="00072AB5">
      <w:pPr>
        <w:jc w:val="both"/>
        <w:rPr>
          <w:lang w:bidi=""/>
        </w:rPr>
      </w:pPr>
      <w:r>
        <w:t xml:space="preserve">CRITÉRIOS DE </w:t>
      </w:r>
      <w:r w:rsidRPr="001F3133">
        <w:t>AVALIAÇÃO</w:t>
      </w:r>
      <w:r>
        <w:t>:</w:t>
      </w:r>
      <w:r w:rsidRPr="00AB6E90">
        <w:t xml:space="preserve"> </w:t>
      </w:r>
      <w:r>
        <w:t xml:space="preserve">O sistema de avaliação terá dois componentes: apresentação de trabalho em aula ou apresentação de trabalho escrito sobre um dos pontos abordados nas aulas: 30% exame final: 70%. </w:t>
      </w:r>
    </w:p>
    <w:p w:rsidR="00072AB5" w:rsidRDefault="00072AB5" w:rsidP="00072AB5">
      <w:pPr>
        <w:pStyle w:val="ITEM"/>
        <w:numPr>
          <w:ilvl w:val="0"/>
          <w:numId w:val="0"/>
        </w:numPr>
        <w:ind w:left="624"/>
      </w:pPr>
    </w:p>
    <w:sectPr w:rsidR="00072AB5">
      <w:headerReference w:type="even"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1EF4" w:rsidRDefault="00001EF4">
      <w:r>
        <w:separator/>
      </w:r>
    </w:p>
  </w:endnote>
  <w:endnote w:type="continuationSeparator" w:id="0">
    <w:p w:rsidR="00001EF4" w:rsidRDefault="00001E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6E93" w:rsidRDefault="00214E70">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4A6E93" w:rsidRDefault="00001EF4">
    <w:pPr>
      <w:pStyle w:val="Rodap"/>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6E93" w:rsidRPr="001F3133" w:rsidRDefault="00214E70" w:rsidP="004C7C1E">
    <w:pPr>
      <w:pStyle w:val="Rodap"/>
      <w:framePr w:wrap="around" w:vAnchor="text" w:hAnchor="page" w:x="6497" w:y="-346"/>
      <w:rPr>
        <w:rStyle w:val="Nmerodepgina"/>
        <w:b/>
      </w:rPr>
    </w:pPr>
    <w:r w:rsidRPr="001F3133">
      <w:rPr>
        <w:rStyle w:val="Nmerodepgina"/>
        <w:b/>
      </w:rPr>
      <w:fldChar w:fldCharType="begin"/>
    </w:r>
    <w:r w:rsidRPr="001F3133">
      <w:rPr>
        <w:rStyle w:val="Nmerodepgina"/>
        <w:b/>
      </w:rPr>
      <w:instrText xml:space="preserve">PAGE  </w:instrText>
    </w:r>
    <w:r w:rsidRPr="001F3133">
      <w:rPr>
        <w:rStyle w:val="Nmerodepgina"/>
        <w:b/>
      </w:rPr>
      <w:fldChar w:fldCharType="separate"/>
    </w:r>
    <w:r w:rsidR="00365011">
      <w:rPr>
        <w:rStyle w:val="Nmerodepgina"/>
        <w:b/>
        <w:noProof/>
      </w:rPr>
      <w:t>1</w:t>
    </w:r>
    <w:r w:rsidRPr="001F3133">
      <w:rPr>
        <w:rStyle w:val="Nmerodepgina"/>
        <w:b/>
      </w:rPr>
      <w:fldChar w:fldCharType="end"/>
    </w:r>
  </w:p>
  <w:p w:rsidR="004A6E93" w:rsidRDefault="00001EF4" w:rsidP="006D055C">
    <w:pPr>
      <w:pStyle w:val="TARJAPrograma4"/>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6E93" w:rsidRPr="001F3133" w:rsidRDefault="00214E70" w:rsidP="006D055C">
    <w:pPr>
      <w:pStyle w:val="TARJAPrograma4"/>
      <w:rPr>
        <w:color w:val="auto"/>
      </w:rPr>
    </w:pPr>
    <w:r>
      <w:rPr>
        <w:rStyle w:val="Nmerodepgina"/>
        <w:sz w:val="22"/>
      </w:rPr>
      <w:tab/>
    </w:r>
    <w:r w:rsidRPr="001F3133">
      <w:rPr>
        <w:rStyle w:val="Nmerodepgina"/>
        <w:color w:val="auto"/>
        <w:sz w:val="22"/>
      </w:rPr>
      <w:fldChar w:fldCharType="begin"/>
    </w:r>
    <w:r w:rsidRPr="001F3133">
      <w:rPr>
        <w:rStyle w:val="Nmerodepgina"/>
        <w:color w:val="auto"/>
        <w:sz w:val="22"/>
      </w:rPr>
      <w:instrText xml:space="preserve"> PAGE </w:instrText>
    </w:r>
    <w:r w:rsidRPr="001F3133">
      <w:rPr>
        <w:rStyle w:val="Nmerodepgina"/>
        <w:color w:val="auto"/>
        <w:sz w:val="22"/>
      </w:rPr>
      <w:fldChar w:fldCharType="separate"/>
    </w:r>
    <w:r w:rsidR="00072AB5">
      <w:rPr>
        <w:rStyle w:val="Nmerodepgina"/>
        <w:color w:val="auto"/>
        <w:sz w:val="22"/>
      </w:rPr>
      <w:t>1</w:t>
    </w:r>
    <w:r w:rsidRPr="001F3133">
      <w:rPr>
        <w:rStyle w:val="Nmerodepgina"/>
        <w:color w:val="auto"/>
        <w:sz w:val="22"/>
      </w:rPr>
      <w:fldChar w:fldCharType="end"/>
    </w:r>
    <w:r w:rsidRPr="001F3133">
      <w:rPr>
        <w:rStyle w:val="Nmerodepgina"/>
        <w:color w:val="auto"/>
        <w:sz w:val="22"/>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1EF4" w:rsidRDefault="00001EF4">
      <w:r>
        <w:separator/>
      </w:r>
    </w:p>
  </w:footnote>
  <w:footnote w:type="continuationSeparator" w:id="0">
    <w:p w:rsidR="00001EF4" w:rsidRDefault="00001EF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6E93" w:rsidRDefault="00214E70">
    <w:pPr>
      <w:pStyle w:val="Cabealho"/>
    </w:pPr>
    <w:r>
      <w:rPr>
        <w:noProof/>
      </w:rPr>
      <w:drawing>
        <wp:anchor distT="0" distB="0" distL="114300" distR="114300" simplePos="0" relativeHeight="251657728" behindDoc="1" locked="0" layoutInCell="1" allowOverlap="1" wp14:anchorId="5C91A587" wp14:editId="5A882460">
          <wp:simplePos x="0" y="0"/>
          <wp:positionH relativeFrom="margin">
            <wp:align>center</wp:align>
          </wp:positionH>
          <wp:positionV relativeFrom="margin">
            <wp:align>center</wp:align>
          </wp:positionV>
          <wp:extent cx="6527165" cy="7233285"/>
          <wp:effectExtent l="0" t="0" r="6985" b="5715"/>
          <wp:wrapNone/>
          <wp:docPr id="31" name="Imagem 31" descr="Gráfico marca dágu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Gráfico marca dágu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27165" cy="7233285"/>
                  </a:xfrm>
                  <a:prstGeom prst="rect">
                    <a:avLst/>
                  </a:prstGeom>
                  <a:noFill/>
                </pic:spPr>
              </pic:pic>
            </a:graphicData>
          </a:graphic>
          <wp14:sizeRelH relativeFrom="page">
            <wp14:pctWidth>0</wp14:pctWidth>
          </wp14:sizeRelH>
          <wp14:sizeRelV relativeFrom="page">
            <wp14:pctHeight>0</wp14:pctHeight>
          </wp14:sizeRelV>
        </wp:anchor>
      </w:drawing>
    </w:r>
    <w:r w:rsidR="00001EF4">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513.8pt;height:569.55pt;z-index:-251657728;mso-position-horizontal:center;mso-position-horizontal-relative:margin;mso-position-vertical:center;mso-position-vertical-relative:margin" wrapcoords="10027 0 8987 114 7473 370 6180 882 5392 1252 5487 1366 4667 1451 4667 1793 3973 1878 3973 2277 10784 2277 4131 2391 3248 2419 3248 2732 2933 3045 3153 3074 10784 3187 2743 3216 2365 3529 2428 3643 2081 3956 2302 3984 10784 4098 2302 4155 1608 4183 1608 4553 1356 4952 1577 4980 10784 5009 1167 5179 1167 5322 10784 5464 1324 5549 820 5578 820 5919 599 6375 505 6773 10784 6830 378 7029 378 7143 10784 7285 252 7428 252 7542 10784 7741 189 7798 189 7911 21285 8196 0 8196 -32 9107 10784 9107 -32 9363 -32 9505 10784 9562 -32 9761 -32 9904 10784 10017 -32 10160 -32 10302 10784 10473 0 10558 0 10700 10784 10928 32 10957 189 11839 189 12266 10784 12294 410 12522 410 12664 10784 12749 505 12892 441 13347 441 13689 1041 14115 1072 14485 14694 14571 1482 14685 1482 14827 13906 15026 1955 15026 1703 15055 2018 15481 2018 15794 5140 15937 2743 15994 2491 16022 2838 16392 2838 16677 6748 16847 3437 16847 3437 17246 4131 17360 4131 17730 4856 17815 4856 18157 5676 18213 5550 18327 6370 18669 6370 18754 7757 19124 8041 19124 8041 19266 10721 19579 12046 19579 12046 19750 13118 20035 13181 20433 13591 20490 13622 20917 14253 20945 14347 21116 15199 21401 15199 21429 15924 21572 16082 21572 16807 21572 16996 21572 17785 21429 18825 20974 18825 20945 19330 20575 19771 20433 19771 20035 20181 19892 20181 19579 20370 19124 20496 18669 20433 18669 20622 18470 20591 17075 20402 16904 20433 16791 20276 16364 19992 15937 20023 15681 19487 15481 19897 15339 19834 15026 20149 14713 19960 14685 18258 14571 20370 14457 20181 14229 1230 14115 20118 14115 20780 14087 20717 13660 20969 13262 1324 13205 20969 13006 21032 12892 10784 12749 21159 12636 21159 12493 10784 12294 21442 12237 21474 11383 21600 10928 10784 10928 21568 10672 21568 10530 10784 10473 21600 10274 21600 10131 10784 10017 21600 9875 21600 9733 10784 9562 21600 9477 21600 9334 10784 9107 21600 9078 21568 7798 21127 7769 10784 7741 21316 7513 21316 7399 10784 7285 21190 7143 21190 7001 10784 6830 21095 6745 21064 6631 851 6375 21001 6375 20780 5919 20843 5549 20213 5521 10784 5464 20370 5293 20370 5151 10784 5009 20213 4952 19960 4553 20023 4155 19204 4126 10784 4098 19456 3956 19393 3813 2586 3643 19172 3643 19204 3216 10784 3187 17690 3074 18604 3045 18258 2732 18352 2447 17406 2362 17595 2248 17595 1878 16870 1764 16870 1423 16176 1281 15420 911 14158 398 12424 85 11541 0 10027 0">
          <v:imagedata r:id="rId2" o:title="Marca dágua"/>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6E93" w:rsidRDefault="00214E70">
    <w:pPr>
      <w:pStyle w:val="Cabealho"/>
      <w:rPr>
        <w:sz w:val="19"/>
      </w:rPr>
    </w:pPr>
    <w:r>
      <w:rPr>
        <w:noProof/>
        <w:sz w:val="19"/>
      </w:rPr>
      <w:drawing>
        <wp:anchor distT="0" distB="0" distL="114300" distR="114300" simplePos="0" relativeHeight="251656704" behindDoc="0" locked="0" layoutInCell="1" allowOverlap="1" wp14:anchorId="33E86C24" wp14:editId="76895ED1">
          <wp:simplePos x="0" y="0"/>
          <wp:positionH relativeFrom="column">
            <wp:posOffset>4229100</wp:posOffset>
          </wp:positionH>
          <wp:positionV relativeFrom="paragraph">
            <wp:posOffset>475615</wp:posOffset>
          </wp:positionV>
          <wp:extent cx="2286000" cy="181610"/>
          <wp:effectExtent l="0" t="0" r="0" b="8890"/>
          <wp:wrapThrough wrapText="bothSides">
            <wp:wrapPolygon edited="0">
              <wp:start x="0" y="0"/>
              <wp:lineTo x="0" y="4531"/>
              <wp:lineTo x="900" y="20392"/>
              <wp:lineTo x="19260" y="20392"/>
              <wp:lineTo x="21420" y="11329"/>
              <wp:lineTo x="21420" y="0"/>
              <wp:lineTo x="0" y="0"/>
            </wp:wrapPolygon>
          </wp:wrapThrough>
          <wp:docPr id="43" name="Imagem 43" descr="Marca_EESP_ING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Marca_EESP_ING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181610"/>
                  </a:xfrm>
                  <a:prstGeom prst="rect">
                    <a:avLst/>
                  </a:prstGeom>
                  <a:noFill/>
                </pic:spPr>
              </pic:pic>
            </a:graphicData>
          </a:graphic>
          <wp14:sizeRelH relativeFrom="page">
            <wp14:pctWidth>0</wp14:pctWidth>
          </wp14:sizeRelH>
          <wp14:sizeRelV relativeFrom="page">
            <wp14:pctHeight>0</wp14:pctHeight>
          </wp14:sizeRelV>
        </wp:anchor>
      </w:drawing>
    </w:r>
  </w:p>
  <w:p w:rsidR="004A6E93" w:rsidRDefault="00214E70" w:rsidP="005E3D87">
    <w:pPr>
      <w:pStyle w:val="Cabealho"/>
      <w:tabs>
        <w:tab w:val="clear" w:pos="4320"/>
        <w:tab w:val="clear" w:pos="8640"/>
        <w:tab w:val="left" w:pos="7440"/>
      </w:tabs>
      <w:ind w:right="2"/>
      <w:rPr>
        <w:sz w:val="19"/>
      </w:rPr>
    </w:pPr>
    <w:r>
      <w:rPr>
        <w:sz w:val="19"/>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12409D"/>
    <w:multiLevelType w:val="singleLevel"/>
    <w:tmpl w:val="9564B454"/>
    <w:lvl w:ilvl="0">
      <w:start w:val="1"/>
      <w:numFmt w:val="bullet"/>
      <w:pStyle w:val="ITEM"/>
      <w:lvlText w:val=""/>
      <w:lvlJc w:val="left"/>
      <w:pPr>
        <w:tabs>
          <w:tab w:val="num" w:pos="700"/>
        </w:tabs>
        <w:ind w:left="624" w:hanging="284"/>
      </w:pPr>
      <w:rPr>
        <w:rFonts w:ascii="Symbol" w:hAnsi="Symbol" w:hint="default"/>
        <w:sz w:val="14"/>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AB5"/>
    <w:rsid w:val="00001EF4"/>
    <w:rsid w:val="00072AB5"/>
    <w:rsid w:val="00214E70"/>
    <w:rsid w:val="00365011"/>
    <w:rsid w:val="00E45177"/>
    <w:rsid w:val="00F85B1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060ED52E-6DAF-44A3-B8BA-86E6BF7C0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2AB5"/>
    <w:pPr>
      <w:spacing w:after="0" w:line="240" w:lineRule="auto"/>
    </w:pPr>
    <w:rPr>
      <w:rFonts w:ascii="Times New Roman" w:eastAsia="Times New Roman" w:hAnsi="Times New Roman" w:cs="Times New Roman"/>
      <w:sz w:val="24"/>
      <w:szCs w:val="24"/>
      <w:lang w:eastAsia="pt-BR"/>
    </w:rPr>
  </w:style>
  <w:style w:type="paragraph" w:styleId="Ttulo4">
    <w:name w:val="heading 4"/>
    <w:basedOn w:val="Normal"/>
    <w:next w:val="Normal"/>
    <w:link w:val="Ttulo4Char"/>
    <w:uiPriority w:val="9"/>
    <w:semiHidden/>
    <w:unhideWhenUsed/>
    <w:qFormat/>
    <w:rsid w:val="00072AB5"/>
    <w:pPr>
      <w:keepNext/>
      <w:spacing w:before="240" w:after="60"/>
      <w:outlineLvl w:val="3"/>
    </w:pPr>
    <w:rPr>
      <w:rFonts w:ascii="Calibri" w:hAnsi="Calibri"/>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4Char">
    <w:name w:val="Título 4 Char"/>
    <w:basedOn w:val="Fontepargpadro"/>
    <w:link w:val="Ttulo4"/>
    <w:uiPriority w:val="9"/>
    <w:semiHidden/>
    <w:rsid w:val="00072AB5"/>
    <w:rPr>
      <w:rFonts w:ascii="Calibri" w:eastAsia="Times New Roman" w:hAnsi="Calibri" w:cs="Times New Roman"/>
      <w:b/>
      <w:bCs/>
      <w:sz w:val="28"/>
      <w:szCs w:val="28"/>
      <w:lang w:eastAsia="pt-BR"/>
    </w:rPr>
  </w:style>
  <w:style w:type="paragraph" w:styleId="Rodap">
    <w:name w:val="footer"/>
    <w:basedOn w:val="Normal"/>
    <w:link w:val="RodapChar"/>
    <w:rsid w:val="00072AB5"/>
    <w:pPr>
      <w:keepLines/>
      <w:tabs>
        <w:tab w:val="center" w:pos="4320"/>
        <w:tab w:val="right" w:pos="8640"/>
      </w:tabs>
      <w:spacing w:before="600" w:line="220" w:lineRule="atLeast"/>
    </w:pPr>
    <w:rPr>
      <w:rFonts w:ascii="Arial" w:hAnsi="Arial"/>
      <w:spacing w:val="-5"/>
      <w:sz w:val="18"/>
      <w:szCs w:val="20"/>
    </w:rPr>
  </w:style>
  <w:style w:type="character" w:customStyle="1" w:styleId="RodapChar">
    <w:name w:val="Rodapé Char"/>
    <w:basedOn w:val="Fontepargpadro"/>
    <w:link w:val="Rodap"/>
    <w:rsid w:val="00072AB5"/>
    <w:rPr>
      <w:rFonts w:ascii="Arial" w:eastAsia="Times New Roman" w:hAnsi="Arial" w:cs="Times New Roman"/>
      <w:spacing w:val="-5"/>
      <w:sz w:val="18"/>
      <w:szCs w:val="20"/>
      <w:lang w:eastAsia="pt-BR"/>
    </w:rPr>
  </w:style>
  <w:style w:type="paragraph" w:styleId="Cabealho">
    <w:name w:val="header"/>
    <w:basedOn w:val="Normal"/>
    <w:link w:val="CabealhoChar"/>
    <w:rsid w:val="00072AB5"/>
    <w:pPr>
      <w:keepLines/>
      <w:tabs>
        <w:tab w:val="center" w:pos="4320"/>
        <w:tab w:val="right" w:pos="8640"/>
      </w:tabs>
      <w:spacing w:after="600" w:line="220" w:lineRule="atLeast"/>
    </w:pPr>
    <w:rPr>
      <w:rFonts w:ascii="Arial" w:hAnsi="Arial"/>
      <w:spacing w:val="-5"/>
      <w:sz w:val="20"/>
      <w:szCs w:val="20"/>
    </w:rPr>
  </w:style>
  <w:style w:type="character" w:customStyle="1" w:styleId="CabealhoChar">
    <w:name w:val="Cabeçalho Char"/>
    <w:basedOn w:val="Fontepargpadro"/>
    <w:link w:val="Cabealho"/>
    <w:rsid w:val="00072AB5"/>
    <w:rPr>
      <w:rFonts w:ascii="Arial" w:eastAsia="Times New Roman" w:hAnsi="Arial" w:cs="Times New Roman"/>
      <w:spacing w:val="-5"/>
      <w:sz w:val="20"/>
      <w:szCs w:val="20"/>
      <w:lang w:eastAsia="pt-BR"/>
    </w:rPr>
  </w:style>
  <w:style w:type="paragraph" w:customStyle="1" w:styleId="TEXTO">
    <w:name w:val="TEXTO"/>
    <w:basedOn w:val="Normal"/>
    <w:rsid w:val="00072AB5"/>
    <w:pPr>
      <w:ind w:firstLine="340"/>
      <w:jc w:val="both"/>
    </w:pPr>
    <w:rPr>
      <w:sz w:val="20"/>
      <w:szCs w:val="20"/>
    </w:rPr>
  </w:style>
  <w:style w:type="character" w:styleId="Hyperlink">
    <w:name w:val="Hyperlink"/>
    <w:uiPriority w:val="99"/>
    <w:rsid w:val="00072AB5"/>
    <w:rPr>
      <w:color w:val="0000FF"/>
      <w:u w:val="single"/>
    </w:rPr>
  </w:style>
  <w:style w:type="character" w:styleId="Nmerodepgina">
    <w:name w:val="page number"/>
    <w:basedOn w:val="Fontepargpadro"/>
    <w:rsid w:val="00072AB5"/>
  </w:style>
  <w:style w:type="paragraph" w:styleId="Corpodetexto">
    <w:name w:val="Body Text"/>
    <w:basedOn w:val="Normal"/>
    <w:link w:val="CorpodetextoChar"/>
    <w:rsid w:val="00072AB5"/>
    <w:pPr>
      <w:jc w:val="both"/>
    </w:pPr>
    <w:rPr>
      <w:sz w:val="20"/>
      <w:szCs w:val="20"/>
    </w:rPr>
  </w:style>
  <w:style w:type="character" w:customStyle="1" w:styleId="CorpodetextoChar">
    <w:name w:val="Corpo de texto Char"/>
    <w:basedOn w:val="Fontepargpadro"/>
    <w:link w:val="Corpodetexto"/>
    <w:rsid w:val="00072AB5"/>
    <w:rPr>
      <w:rFonts w:ascii="Times New Roman" w:eastAsia="Times New Roman" w:hAnsi="Times New Roman" w:cs="Times New Roman"/>
      <w:sz w:val="20"/>
      <w:szCs w:val="20"/>
      <w:lang w:eastAsia="pt-BR"/>
    </w:rPr>
  </w:style>
  <w:style w:type="paragraph" w:customStyle="1" w:styleId="ITEM">
    <w:name w:val="ITEM"/>
    <w:basedOn w:val="Normal"/>
    <w:rsid w:val="00072AB5"/>
    <w:pPr>
      <w:numPr>
        <w:numId w:val="1"/>
      </w:numPr>
      <w:ind w:right="-17"/>
      <w:jc w:val="both"/>
    </w:pPr>
    <w:rPr>
      <w:kern w:val="144"/>
      <w:sz w:val="20"/>
      <w:szCs w:val="20"/>
    </w:rPr>
  </w:style>
  <w:style w:type="paragraph" w:customStyle="1" w:styleId="TARJAprograma1">
    <w:name w:val="TARJA_programa_1"/>
    <w:basedOn w:val="Normal"/>
    <w:next w:val="Normal"/>
    <w:qFormat/>
    <w:rsid w:val="00072AB5"/>
    <w:pPr>
      <w:shd w:val="pct10" w:color="auto" w:fill="auto"/>
      <w:tabs>
        <w:tab w:val="left" w:pos="426"/>
      </w:tabs>
      <w:spacing w:before="240" w:after="120"/>
      <w:ind w:firstLine="340"/>
    </w:pPr>
    <w:rPr>
      <w:rFonts w:ascii="Arial" w:hAnsi="Arial"/>
      <w:b/>
      <w:caps/>
      <w:noProof/>
      <w:color w:val="1F497D"/>
      <w:sz w:val="18"/>
      <w:szCs w:val="20"/>
    </w:rPr>
  </w:style>
  <w:style w:type="paragraph" w:customStyle="1" w:styleId="TARJAprograma2">
    <w:name w:val="TARJA_programa_2"/>
    <w:basedOn w:val="TARJAprograma1"/>
    <w:qFormat/>
    <w:rsid w:val="00072AB5"/>
    <w:rPr>
      <w:sz w:val="22"/>
    </w:rPr>
  </w:style>
  <w:style w:type="paragraph" w:customStyle="1" w:styleId="TARJAPrograma4">
    <w:name w:val="TARJA_Programa_4"/>
    <w:basedOn w:val="Normal"/>
    <w:qFormat/>
    <w:rsid w:val="00072AB5"/>
    <w:pPr>
      <w:shd w:val="pct10" w:color="auto" w:fill="auto"/>
      <w:tabs>
        <w:tab w:val="center" w:pos="5283"/>
        <w:tab w:val="left" w:pos="7860"/>
      </w:tabs>
      <w:spacing w:before="240" w:after="120"/>
      <w:ind w:firstLine="340"/>
    </w:pPr>
    <w:rPr>
      <w:rFonts w:ascii="Arial" w:hAnsi="Arial"/>
      <w:b/>
      <w:caps/>
      <w:noProof/>
      <w:color w:val="083160"/>
      <w:spacing w:val="-5"/>
      <w:sz w:val="1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1</Pages>
  <Words>354</Words>
  <Characters>1916</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FGV</Company>
  <LinksUpToDate>false</LinksUpToDate>
  <CharactersWithSpaces>2266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Luiz Felipe de Alencastro</dc:creator>
  <cp:keywords/>
  <dc:description/>
  <cp:lastModifiedBy>Sarah Meconi</cp:lastModifiedBy>
  <cp:revision>3</cp:revision>
  <dcterms:created xsi:type="dcterms:W3CDTF">2017-07-11T14:14:00Z</dcterms:created>
  <dcterms:modified xsi:type="dcterms:W3CDTF">2017-07-11T20:07:00Z</dcterms:modified>
</cp:coreProperties>
</file>